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41C6" w14:textId="28DA3D5D" w:rsidR="00221029" w:rsidRPr="00242740" w:rsidRDefault="00221029" w:rsidP="002210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</w:t>
      </w:r>
      <w:r w:rsidR="00EB56E4">
        <w:rPr>
          <w:b/>
          <w:sz w:val="24"/>
        </w:rPr>
        <w:t>5</w:t>
      </w:r>
      <w:r>
        <w:rPr>
          <w:b/>
          <w:i/>
          <w:sz w:val="28"/>
        </w:rPr>
        <w:tab/>
      </w:r>
      <w:r w:rsidR="00825DFF" w:rsidRPr="00825DFF">
        <w:rPr>
          <w:b/>
          <w:iCs/>
          <w:sz w:val="28"/>
        </w:rPr>
        <w:t>C3-243</w:t>
      </w:r>
      <w:r w:rsidR="00E225B2">
        <w:rPr>
          <w:b/>
          <w:iCs/>
          <w:sz w:val="28"/>
        </w:rPr>
        <w:t>060</w:t>
      </w:r>
    </w:p>
    <w:p w14:paraId="074325B2" w14:textId="610AD2FE" w:rsidR="00221029" w:rsidRDefault="00825DFF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825DFF">
        <w:rPr>
          <w:rFonts w:ascii="Arial" w:hAnsi="Arial" w:cs="Arial"/>
          <w:b/>
          <w:noProof/>
          <w:sz w:val="24"/>
        </w:rPr>
        <w:t>Hyderabad, IN, 27 - 31 May, 2024</w:t>
      </w: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E04FF6" w14:textId="61C3AA5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E686CD4" w14:textId="4812839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56E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EB56E4" w:rsidRPr="00EB56E4">
        <w:rPr>
          <w:rFonts w:ascii="Arial" w:eastAsia="Batang" w:hAnsi="Arial" w:cs="Arial"/>
          <w:b/>
          <w:sz w:val="24"/>
          <w:szCs w:val="24"/>
          <w:lang w:val="en-US" w:eastAsia="zh-CN"/>
        </w:rPr>
        <w:t>Providing per-subscriber VLAN instructions from UDM and DN-AAA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78F7B372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825DFF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.1.</w:t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A8805F2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19363DA5" w14:textId="42B68BDE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To be </w:t>
      </w:r>
      <w:proofErr w:type="gramStart"/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allocated</w:t>
      </w:r>
      <w:proofErr w:type="gramEnd"/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2E76C4CC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06E9CD9F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453ED22E" w14:textId="0F78E83D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9C79D1C" w14:textId="1B936839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SA2</w:t>
      </w:r>
      <w:r w:rsidR="006B13F6">
        <w:rPr>
          <w:lang w:val="en-US" w:eastAsia="zh-CN"/>
        </w:rPr>
        <w:t>#161</w:t>
      </w:r>
      <w:r w:rsidRPr="00A17144">
        <w:rPr>
          <w:lang w:val="en-US" w:eastAsia="zh-CN"/>
        </w:rPr>
        <w:t xml:space="preserve"> agreed </w:t>
      </w:r>
      <w:r w:rsidR="00402C14" w:rsidRPr="00402C14">
        <w:rPr>
          <w:lang w:val="en-US" w:eastAsia="zh-CN"/>
        </w:rPr>
        <w:t>S2-2403556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Pr="00A17144">
        <w:rPr>
          <w:lang w:val="en-US" w:eastAsia="zh-CN"/>
        </w:rPr>
        <w:t xml:space="preserve"> "Providing per-subscriber VLAN instructions from UDM and DN-AAA" (TEI1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>
        <w:rPr>
          <w:lang w:val="en-US" w:eastAsia="zh-CN"/>
        </w:rPr>
        <w:t>VLANSUB</w:t>
      </w:r>
      <w:r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Pr="00A17144">
        <w:rPr>
          <w:lang w:val="en-US" w:eastAsia="zh-CN"/>
        </w:rPr>
        <w:t xml:space="preserve"> </w:t>
      </w:r>
      <w:r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Pr="00A17144">
        <w:rPr>
          <w:lang w:val="en-US" w:eastAsia="zh-CN"/>
        </w:rPr>
        <w:t xml:space="preserve">in deployments for </w:t>
      </w:r>
      <w:proofErr w:type="gramStart"/>
      <w:r w:rsidRPr="00A17144">
        <w:rPr>
          <w:lang w:val="en-US" w:eastAsia="zh-CN"/>
        </w:rPr>
        <w:t>e.g.</w:t>
      </w:r>
      <w:proofErr w:type="gramEnd"/>
      <w:r w:rsidRPr="00A17144">
        <w:rPr>
          <w:lang w:val="en-US" w:eastAsia="zh-CN"/>
        </w:rPr>
        <w:t xml:space="preserve"> FWA or wholesale Ethernet services there is a need to add subscriber specific VLAN tag values, or remove VLAN tags only for certain subscribers. There is thus a need to support per-subscriber specific VLAN tag handling.</w:t>
      </w:r>
      <w:r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0B391CC5" w14:textId="77777777" w:rsidR="00A17144" w:rsidRDefault="00A17144" w:rsidP="00547A25">
      <w:pPr>
        <w:rPr>
          <w:lang w:val="en-US" w:eastAsia="zh-CN"/>
        </w:rPr>
      </w:pPr>
    </w:p>
    <w:p w14:paraId="7FC41DD4" w14:textId="409C341F" w:rsidR="006E5765" w:rsidRDefault="006E5765" w:rsidP="00547A25">
      <w:pPr>
        <w:rPr>
          <w:lang w:val="en-US" w:eastAsia="zh-CN"/>
        </w:rPr>
      </w:pPr>
      <w:r>
        <w:rPr>
          <w:lang w:val="en-US" w:eastAsia="zh-CN"/>
        </w:rPr>
        <w:t>In the draft TS</w:t>
      </w:r>
      <w:r w:rsidR="00A7658F" w:rsidRPr="00A7658F">
        <w:rPr>
          <w:rFonts w:eastAsia="Times New Roman"/>
        </w:rPr>
        <w:t> </w:t>
      </w:r>
      <w:r>
        <w:rPr>
          <w:lang w:val="en-US" w:eastAsia="zh-CN"/>
        </w:rPr>
        <w:t>23.501 CR included in S2-2403516 (revise</w:t>
      </w:r>
      <w:r w:rsidR="00402C14">
        <w:rPr>
          <w:lang w:val="en-US" w:eastAsia="zh-CN"/>
        </w:rPr>
        <w:t>d</w:t>
      </w:r>
      <w:r>
        <w:rPr>
          <w:lang w:val="en-US" w:eastAsia="zh-CN"/>
        </w:rPr>
        <w:t xml:space="preserve"> </w:t>
      </w:r>
      <w:r w:rsidR="00402C14">
        <w:rPr>
          <w:lang w:val="en-US" w:eastAsia="zh-CN"/>
        </w:rPr>
        <w:t>as</w:t>
      </w:r>
      <w:r>
        <w:rPr>
          <w:lang w:val="en-US" w:eastAsia="zh-CN"/>
        </w:rPr>
        <w:t xml:space="preserve"> S2-2403556 not including the draft CRs), clause</w:t>
      </w:r>
      <w:r w:rsidR="00A7658F" w:rsidRPr="00A7658F">
        <w:rPr>
          <w:rFonts w:eastAsia="Times New Roman"/>
        </w:rPr>
        <w:t> </w:t>
      </w:r>
      <w:r w:rsidRPr="006E5765">
        <w:rPr>
          <w:lang w:val="en-US" w:eastAsia="zh-CN"/>
        </w:rPr>
        <w:t>5.6.6</w:t>
      </w:r>
      <w:r w:rsidRPr="006E5765">
        <w:rPr>
          <w:lang w:val="en-US" w:eastAsia="zh-CN"/>
        </w:rPr>
        <w:tab/>
        <w:t>Secondary authentication/authorization by a DN-AAA server during the establishment of a PDU Session</w:t>
      </w:r>
      <w:r>
        <w:rPr>
          <w:lang w:val="en-US" w:eastAsia="zh-CN"/>
        </w:rPr>
        <w:t xml:space="preserve"> added </w:t>
      </w:r>
      <w:r w:rsidRPr="006E5765">
        <w:rPr>
          <w:lang w:val="en-US" w:eastAsia="zh-CN"/>
        </w:rPr>
        <w:t>VLAN handling instructions (e.g. the C-TAG to be inserted or removed, S-TAG to be inserted or removed); this shall apply only for PDU Session of Ethernet PDU type and is further described in clause</w:t>
      </w:r>
      <w:r w:rsidR="00A7658F" w:rsidRPr="00A7658F">
        <w:rPr>
          <w:rFonts w:eastAsia="Times New Roman"/>
        </w:rPr>
        <w:t> </w:t>
      </w:r>
      <w:r w:rsidRPr="006E5765">
        <w:rPr>
          <w:lang w:val="en-US" w:eastAsia="zh-CN"/>
        </w:rPr>
        <w:t>5.6.10.2.</w:t>
      </w:r>
      <w:r w:rsidR="00A7658F">
        <w:rPr>
          <w:lang w:val="en-US" w:eastAsia="zh-CN"/>
        </w:rPr>
        <w:t xml:space="preserve"> </w:t>
      </w:r>
      <w:r w:rsidR="00453195">
        <w:rPr>
          <w:lang w:val="en-US" w:eastAsia="zh-CN"/>
        </w:rPr>
        <w:t>C</w:t>
      </w:r>
      <w:r w:rsidR="00EA2EF2">
        <w:rPr>
          <w:lang w:val="en-US" w:eastAsia="zh-CN"/>
        </w:rPr>
        <w:t>lause</w:t>
      </w:r>
      <w:r w:rsidR="00EA2EF2" w:rsidRPr="00A7658F">
        <w:rPr>
          <w:rFonts w:eastAsia="Times New Roman"/>
        </w:rPr>
        <w:t> </w:t>
      </w:r>
      <w:r w:rsidR="00EA2EF2" w:rsidRPr="00EA2EF2">
        <w:rPr>
          <w:lang w:val="en-US" w:eastAsia="zh-CN"/>
        </w:rPr>
        <w:t>5.6.10.2</w:t>
      </w:r>
      <w:r w:rsidR="00EA2EF2" w:rsidRPr="00EA2EF2">
        <w:rPr>
          <w:lang w:val="en-US" w:eastAsia="zh-CN"/>
        </w:rPr>
        <w:tab/>
        <w:t>Support of Ethernet PDU Session type</w:t>
      </w:r>
      <w:r w:rsidR="00EA2EF2">
        <w:rPr>
          <w:lang w:val="en-US" w:eastAsia="zh-CN"/>
        </w:rPr>
        <w:t xml:space="preserve">, where </w:t>
      </w:r>
      <w:r w:rsidR="00EA2EF2" w:rsidRPr="00EA2EF2">
        <w:rPr>
          <w:lang w:val="en-US" w:eastAsia="zh-CN"/>
        </w:rPr>
        <w:t>how Ethernet traffic is handled on N6</w:t>
      </w:r>
      <w:r w:rsidR="00EA2EF2">
        <w:rPr>
          <w:lang w:val="en-US" w:eastAsia="zh-CN"/>
        </w:rPr>
        <w:t xml:space="preserve"> interface is defined, </w:t>
      </w:r>
      <w:r w:rsidR="00453195">
        <w:rPr>
          <w:lang w:val="en-US" w:eastAsia="zh-CN"/>
        </w:rPr>
        <w:t xml:space="preserve">is </w:t>
      </w:r>
      <w:r w:rsidR="00EA2EF2">
        <w:rPr>
          <w:lang w:val="en-US" w:eastAsia="zh-CN"/>
        </w:rPr>
        <w:t xml:space="preserve">updated as SMF may </w:t>
      </w:r>
      <w:r w:rsidR="00EA2EF2" w:rsidRPr="00EA2EF2">
        <w:rPr>
          <w:lang w:val="en-US" w:eastAsia="zh-CN"/>
        </w:rPr>
        <w:t>determine instructions on VLAN handling (</w:t>
      </w:r>
      <w:proofErr w:type="gramStart"/>
      <w:r w:rsidR="00EA2EF2" w:rsidRPr="00EA2EF2">
        <w:rPr>
          <w:lang w:val="en-US" w:eastAsia="zh-CN"/>
        </w:rPr>
        <w:t>e.g.</w:t>
      </w:r>
      <w:proofErr w:type="gramEnd"/>
      <w:r w:rsidR="00EA2EF2" w:rsidRPr="00EA2EF2">
        <w:rPr>
          <w:lang w:val="en-US" w:eastAsia="zh-CN"/>
        </w:rPr>
        <w:t xml:space="preserve"> the C-TAG to be inserted or removed, S-TAG to be inserted or removed), either based on local configuration, based on subscription data from UDM or based on information received from DN-AAA. In case there is both local configuration, subscription data from UDM related to VLAN handling, and/or VLAN handling information received from DN-AAA, the information on handling the VLAN tag received from DN-AAA takes precedence and supersedes the information received from UDM, and both the subscription data and the information from DN_AAA takes precedence over the local configuration.</w:t>
      </w:r>
      <w:r w:rsidR="00EA2EF2">
        <w:rPr>
          <w:lang w:val="en-US" w:eastAsia="zh-CN"/>
        </w:rPr>
        <w:t xml:space="preserve"> Also added a Note</w:t>
      </w:r>
      <w:r w:rsidR="008D0135">
        <w:rPr>
          <w:lang w:val="en-US" w:eastAsia="zh-CN"/>
        </w:rPr>
        <w:t xml:space="preserve"> that t</w:t>
      </w:r>
      <w:r w:rsidR="008D0135" w:rsidRPr="008D0135">
        <w:rPr>
          <w:lang w:val="en-US" w:eastAsia="zh-CN"/>
        </w:rPr>
        <w:t xml:space="preserve">he capability for configuring C-TAG to be inserted or removed, S-TAG to be inserted or removed defined above is optional. Deployments can also use Ethernet type PDU </w:t>
      </w:r>
      <w:r w:rsidR="009A5867">
        <w:rPr>
          <w:lang w:val="en-US" w:eastAsia="zh-CN"/>
        </w:rPr>
        <w:t>S</w:t>
      </w:r>
      <w:r w:rsidR="008D0135" w:rsidRPr="008D0135">
        <w:rPr>
          <w:lang w:val="en-US" w:eastAsia="zh-CN"/>
        </w:rPr>
        <w:t>essions where the 5GC does not modify any VLAN information in the PDU(s) it is forwarding</w:t>
      </w:r>
      <w:r w:rsidR="00EA2EF2">
        <w:rPr>
          <w:lang w:val="en-US" w:eastAsia="zh-CN"/>
        </w:rPr>
        <w:t>.</w:t>
      </w:r>
    </w:p>
    <w:p w14:paraId="3BAD6FB3" w14:textId="1342ACAF" w:rsidR="00EA2EF2" w:rsidRDefault="00EA2EF2" w:rsidP="00547A25">
      <w:pPr>
        <w:rPr>
          <w:lang w:val="en-US" w:eastAsia="zh-CN"/>
        </w:rPr>
      </w:pPr>
      <w:r>
        <w:rPr>
          <w:lang w:val="en-US" w:eastAsia="zh-CN"/>
        </w:rPr>
        <w:t xml:space="preserve">In the draft TS 23.502 CR included in S2-2403516, the </w:t>
      </w:r>
      <w:r w:rsidRPr="00EA2EF2">
        <w:rPr>
          <w:lang w:val="en-US" w:eastAsia="zh-CN"/>
        </w:rPr>
        <w:t>VLAN tag handling information</w:t>
      </w:r>
      <w:r>
        <w:rPr>
          <w:lang w:val="en-US" w:eastAsia="zh-CN"/>
        </w:rPr>
        <w:t xml:space="preserve"> was added in the </w:t>
      </w:r>
      <w:r w:rsidRPr="00EA2EF2">
        <w:rPr>
          <w:lang w:val="en-US" w:eastAsia="zh-CN"/>
        </w:rPr>
        <w:t>Session Management Subscription data (data needed for PDU</w:t>
      </w:r>
      <w:r>
        <w:rPr>
          <w:lang w:val="en-US" w:eastAsia="zh-CN"/>
        </w:rPr>
        <w:t xml:space="preserve"> </w:t>
      </w:r>
      <w:r w:rsidRPr="00EA2EF2">
        <w:rPr>
          <w:lang w:val="en-US" w:eastAsia="zh-CN"/>
        </w:rPr>
        <w:t>Session Establishment)</w:t>
      </w:r>
      <w:r>
        <w:rPr>
          <w:lang w:val="en-US" w:eastAsia="zh-CN"/>
        </w:rPr>
        <w:t>.</w:t>
      </w:r>
    </w:p>
    <w:p w14:paraId="6DB60493" w14:textId="77777777" w:rsidR="00A7658F" w:rsidRDefault="00A7658F" w:rsidP="00547A25">
      <w:pPr>
        <w:rPr>
          <w:lang w:val="en-US" w:eastAsia="zh-CN"/>
        </w:rPr>
      </w:pPr>
    </w:p>
    <w:p w14:paraId="5C1E4EDC" w14:textId="02D28DC0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20971B8" w14:textId="77777777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0474AC4C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290AA25B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6EC25A0C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the establishment 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576932F" w14:textId="12AC4A0C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N6 interface VLAN tag handling upon SMF determination during the establishment of an Ethernet type PDU Session.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lastRenderedPageBreak/>
        <w:t>CT</w:t>
      </w:r>
      <w:r w:rsidR="009C2C89">
        <w:rPr>
          <w:rFonts w:eastAsia="SimSun"/>
          <w:lang w:eastAsia="zh-CN"/>
        </w:rPr>
        <w:t>4</w:t>
      </w:r>
    </w:p>
    <w:p w14:paraId="40ED3097" w14:textId="56CFEE4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>
        <w:rPr>
          <w:rFonts w:ascii="Times New Roman" w:hAnsi="Times New Roman"/>
          <w:color w:val="000000"/>
          <w:lang w:eastAsia="zh-CN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4D0D1D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4D6D745D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C937" w14:textId="4DCF2A9D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3711F12" w14:textId="275C40B1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>SMF may determine instructions on VLAN handling during the establishment 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5C1B215" w14:textId="785F42A4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5D76E5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1CD8A" w14:textId="1972DC2E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41243D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3FC645F1" w:rsidR="0041243D" w:rsidRDefault="0041243D" w:rsidP="0041243D">
            <w:pPr>
              <w:pStyle w:val="TAL"/>
              <w:rPr>
                <w:lang w:eastAsia="zh-CN"/>
              </w:rPr>
            </w:pPr>
            <w:r w:rsidRPr="00607414">
              <w:t>Verizon</w:t>
            </w:r>
            <w:r>
              <w:t>?</w:t>
            </w:r>
          </w:p>
        </w:tc>
      </w:tr>
      <w:tr w:rsidR="0041243D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2FADD9EB" w:rsidR="0041243D" w:rsidRDefault="0041243D" w:rsidP="0041243D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  <w:r>
              <w:t>?</w:t>
            </w:r>
          </w:p>
        </w:tc>
      </w:tr>
      <w:tr w:rsidR="0041243D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2CAAFA0C" w:rsidR="0041243D" w:rsidRDefault="0041243D" w:rsidP="0041243D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41243D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695345B3" w:rsidR="0041243D" w:rsidRDefault="0041243D" w:rsidP="0041243D">
            <w:pPr>
              <w:pStyle w:val="TAL"/>
              <w:rPr>
                <w:highlight w:val="yellow"/>
                <w:lang w:val="en-US" w:eastAsia="zh-CN"/>
              </w:rPr>
            </w:pPr>
            <w:proofErr w:type="spellStart"/>
            <w:r w:rsidRPr="00607414">
              <w:t>CableLabs</w:t>
            </w:r>
            <w:proofErr w:type="spellEnd"/>
            <w:r>
              <w:t>?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5703C4B1" w:rsidR="00AD571C" w:rsidRDefault="00AD571C">
            <w:pPr>
              <w:pStyle w:val="TAL"/>
              <w:rPr>
                <w:highlight w:val="yellow"/>
                <w:lang w:val="en-US"/>
              </w:rPr>
            </w:pPr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4525D" w14:textId="77777777" w:rsidR="009520BC" w:rsidRDefault="009520BC" w:rsidP="00F04257">
      <w:r>
        <w:separator/>
      </w:r>
    </w:p>
  </w:endnote>
  <w:endnote w:type="continuationSeparator" w:id="0">
    <w:p w14:paraId="58E0F181" w14:textId="77777777" w:rsidR="009520BC" w:rsidRDefault="009520BC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2D1A1" w14:textId="77777777" w:rsidR="009520BC" w:rsidRDefault="009520BC" w:rsidP="00F04257">
      <w:r>
        <w:separator/>
      </w:r>
    </w:p>
  </w:footnote>
  <w:footnote w:type="continuationSeparator" w:id="0">
    <w:p w14:paraId="4B9FC14A" w14:textId="77777777" w:rsidR="009520BC" w:rsidRDefault="009520BC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0691"/>
    <w:rsid w:val="001C4D9B"/>
    <w:rsid w:val="001C529E"/>
    <w:rsid w:val="001D0B09"/>
    <w:rsid w:val="001D1731"/>
    <w:rsid w:val="001E001C"/>
    <w:rsid w:val="001E489F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A2EF2"/>
    <w:rsid w:val="00EA662E"/>
    <w:rsid w:val="00EB56E4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 r1</cp:lastModifiedBy>
  <cp:revision>24</cp:revision>
  <cp:lastPrinted>2001-04-23T09:30:00Z</cp:lastPrinted>
  <dcterms:created xsi:type="dcterms:W3CDTF">2024-05-05T09:14:00Z</dcterms:created>
  <dcterms:modified xsi:type="dcterms:W3CDTF">2024-05-17T12:26:00Z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